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tblpY="960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8202C4" w:rsidRPr="007D0E7F" w:rsidTr="001F0B95">
        <w:tc>
          <w:tcPr>
            <w:tcW w:w="2335" w:type="dxa"/>
            <w:shd w:val="clear" w:color="auto" w:fill="BFBFBF" w:themeFill="background1" w:themeFillShade="BF"/>
          </w:tcPr>
          <w:p w:rsidR="00933A65" w:rsidRPr="007D0E7F" w:rsidRDefault="00933A65" w:rsidP="008202C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D0E7F">
              <w:rPr>
                <w:rFonts w:ascii="Arial" w:hAnsi="Arial" w:cs="Arial"/>
                <w:b/>
                <w:sz w:val="28"/>
                <w:szCs w:val="28"/>
              </w:rPr>
              <w:t>LESSON NUMBER</w:t>
            </w:r>
          </w:p>
        </w:tc>
        <w:tc>
          <w:tcPr>
            <w:tcW w:w="7015" w:type="dxa"/>
            <w:shd w:val="clear" w:color="auto" w:fill="BFBFBF" w:themeFill="background1" w:themeFillShade="BF"/>
          </w:tcPr>
          <w:p w:rsidR="00933A65" w:rsidRPr="007D0E7F" w:rsidRDefault="00933A65" w:rsidP="008202C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D0E7F">
              <w:rPr>
                <w:rFonts w:ascii="Arial" w:hAnsi="Arial" w:cs="Arial"/>
                <w:b/>
                <w:sz w:val="28"/>
                <w:szCs w:val="28"/>
              </w:rPr>
              <w:t>TOPIC</w:t>
            </w:r>
          </w:p>
        </w:tc>
      </w:tr>
      <w:tr w:rsidR="008202C4" w:rsidRPr="007D0E7F" w:rsidTr="008202C4">
        <w:tc>
          <w:tcPr>
            <w:tcW w:w="2335" w:type="dxa"/>
          </w:tcPr>
          <w:p w:rsidR="00933A65" w:rsidRPr="007D0E7F" w:rsidRDefault="00933A65" w:rsidP="008202C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D0E7F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7015" w:type="dxa"/>
          </w:tcPr>
          <w:p w:rsidR="00933A65" w:rsidRPr="007D0E7F" w:rsidRDefault="007D0E7F" w:rsidP="008202C4">
            <w:pPr>
              <w:rPr>
                <w:rFonts w:ascii="Arial" w:hAnsi="Arial" w:cs="Arial"/>
                <w:sz w:val="28"/>
                <w:szCs w:val="28"/>
              </w:rPr>
            </w:pPr>
            <w:r w:rsidRPr="007D0E7F">
              <w:rPr>
                <w:rFonts w:ascii="Arial" w:hAnsi="Arial" w:cs="Arial"/>
                <w:sz w:val="28"/>
                <w:szCs w:val="28"/>
              </w:rPr>
              <w:t xml:space="preserve">Identification and </w:t>
            </w:r>
            <w:proofErr w:type="spellStart"/>
            <w:r w:rsidRPr="007D0E7F">
              <w:rPr>
                <w:rFonts w:ascii="Arial" w:hAnsi="Arial" w:cs="Arial"/>
                <w:sz w:val="28"/>
                <w:szCs w:val="28"/>
              </w:rPr>
              <w:t>Extention</w:t>
            </w:r>
            <w:proofErr w:type="spellEnd"/>
            <w:r w:rsidR="00933A65" w:rsidRPr="007D0E7F">
              <w:rPr>
                <w:rFonts w:ascii="Arial" w:hAnsi="Arial" w:cs="Arial"/>
                <w:sz w:val="28"/>
                <w:szCs w:val="28"/>
              </w:rPr>
              <w:t xml:space="preserve"> of Number Patterns</w:t>
            </w:r>
          </w:p>
        </w:tc>
      </w:tr>
      <w:tr w:rsidR="008202C4" w:rsidRPr="007D0E7F" w:rsidTr="008202C4">
        <w:tc>
          <w:tcPr>
            <w:tcW w:w="2335" w:type="dxa"/>
          </w:tcPr>
          <w:p w:rsidR="00933A65" w:rsidRPr="007D0E7F" w:rsidRDefault="00933A65" w:rsidP="008202C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D0E7F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7015" w:type="dxa"/>
          </w:tcPr>
          <w:p w:rsidR="00933A65" w:rsidRPr="007D0E7F" w:rsidRDefault="00933A65" w:rsidP="008202C4">
            <w:pPr>
              <w:rPr>
                <w:rFonts w:ascii="Arial" w:hAnsi="Arial" w:cs="Arial"/>
                <w:sz w:val="28"/>
                <w:szCs w:val="28"/>
              </w:rPr>
            </w:pPr>
            <w:r w:rsidRPr="007D0E7F">
              <w:rPr>
                <w:rFonts w:ascii="Arial" w:hAnsi="Arial" w:cs="Arial"/>
                <w:sz w:val="28"/>
                <w:szCs w:val="28"/>
              </w:rPr>
              <w:t>Derivation of General rule for Number Patterns</w:t>
            </w:r>
          </w:p>
        </w:tc>
      </w:tr>
      <w:tr w:rsidR="008202C4" w:rsidRPr="007D0E7F" w:rsidTr="008202C4">
        <w:tc>
          <w:tcPr>
            <w:tcW w:w="2335" w:type="dxa"/>
          </w:tcPr>
          <w:p w:rsidR="00933A65" w:rsidRPr="007D0E7F" w:rsidRDefault="00933A65" w:rsidP="008202C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D0E7F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7015" w:type="dxa"/>
          </w:tcPr>
          <w:p w:rsidR="00933A65" w:rsidRPr="007D0E7F" w:rsidRDefault="007D0E7F" w:rsidP="008202C4">
            <w:pPr>
              <w:rPr>
                <w:rFonts w:ascii="Arial" w:hAnsi="Arial" w:cs="Arial"/>
                <w:sz w:val="28"/>
                <w:szCs w:val="28"/>
              </w:rPr>
            </w:pPr>
            <w:r w:rsidRPr="007D0E7F">
              <w:rPr>
                <w:rFonts w:ascii="Arial" w:hAnsi="Arial" w:cs="Arial"/>
                <w:sz w:val="28"/>
                <w:szCs w:val="28"/>
              </w:rPr>
              <w:t>Use variables in an E</w:t>
            </w:r>
            <w:r w:rsidR="008202C4" w:rsidRPr="007D0E7F">
              <w:rPr>
                <w:rFonts w:ascii="Arial" w:hAnsi="Arial" w:cs="Arial"/>
                <w:sz w:val="28"/>
                <w:szCs w:val="28"/>
              </w:rPr>
              <w:t>xpression</w:t>
            </w:r>
          </w:p>
        </w:tc>
      </w:tr>
      <w:tr w:rsidR="008202C4" w:rsidRPr="007D0E7F" w:rsidTr="008202C4">
        <w:tc>
          <w:tcPr>
            <w:tcW w:w="2335" w:type="dxa"/>
          </w:tcPr>
          <w:p w:rsidR="00933A65" w:rsidRPr="007D0E7F" w:rsidRDefault="00933A65" w:rsidP="008202C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D0E7F"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7015" w:type="dxa"/>
          </w:tcPr>
          <w:p w:rsidR="00933A65" w:rsidRPr="007D0E7F" w:rsidRDefault="0021462D" w:rsidP="008202C4">
            <w:pPr>
              <w:rPr>
                <w:rFonts w:ascii="Arial" w:hAnsi="Arial" w:cs="Arial"/>
                <w:sz w:val="28"/>
                <w:szCs w:val="28"/>
              </w:rPr>
            </w:pPr>
            <w:r w:rsidRPr="007D0E7F">
              <w:rPr>
                <w:rFonts w:ascii="Arial" w:hAnsi="Arial" w:cs="Arial"/>
                <w:sz w:val="28"/>
                <w:szCs w:val="28"/>
                <w:lang w:val="en-GB" w:eastAsia="en-GB"/>
              </w:rPr>
              <w:t>Quadratic Patterns</w:t>
            </w:r>
          </w:p>
        </w:tc>
      </w:tr>
      <w:tr w:rsidR="008202C4" w:rsidRPr="007D0E7F" w:rsidTr="008202C4">
        <w:tc>
          <w:tcPr>
            <w:tcW w:w="2335" w:type="dxa"/>
          </w:tcPr>
          <w:p w:rsidR="00933A65" w:rsidRPr="007D0E7F" w:rsidRDefault="00933A65" w:rsidP="008202C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D0E7F"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7015" w:type="dxa"/>
          </w:tcPr>
          <w:p w:rsidR="00933A65" w:rsidRPr="007D0E7F" w:rsidRDefault="00933A65" w:rsidP="008202C4">
            <w:pPr>
              <w:rPr>
                <w:rFonts w:ascii="Arial" w:hAnsi="Arial" w:cs="Arial"/>
                <w:sz w:val="28"/>
                <w:szCs w:val="28"/>
              </w:rPr>
            </w:pPr>
            <w:r w:rsidRPr="007D0E7F">
              <w:rPr>
                <w:rFonts w:ascii="Arial" w:hAnsi="Arial" w:cs="Arial"/>
                <w:sz w:val="28"/>
                <w:szCs w:val="28"/>
                <w:lang w:val="en-GB" w:eastAsia="en-GB"/>
              </w:rPr>
              <w:t>Describe, Represent and Interpret Mathematical Model</w:t>
            </w:r>
          </w:p>
        </w:tc>
      </w:tr>
      <w:tr w:rsidR="008202C4" w:rsidRPr="007D0E7F" w:rsidTr="008202C4">
        <w:tc>
          <w:tcPr>
            <w:tcW w:w="2335" w:type="dxa"/>
          </w:tcPr>
          <w:p w:rsidR="00933A65" w:rsidRPr="007D0E7F" w:rsidRDefault="00933A65" w:rsidP="008202C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D0E7F"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7015" w:type="dxa"/>
          </w:tcPr>
          <w:p w:rsidR="00933A65" w:rsidRPr="007D0E7F" w:rsidRDefault="008202C4" w:rsidP="008202C4">
            <w:pPr>
              <w:rPr>
                <w:rFonts w:ascii="Arial" w:hAnsi="Arial" w:cs="Arial"/>
                <w:sz w:val="28"/>
                <w:szCs w:val="28"/>
              </w:rPr>
            </w:pPr>
            <w:r w:rsidRPr="007D0E7F">
              <w:rPr>
                <w:rFonts w:ascii="Arial" w:hAnsi="Arial" w:cs="Arial"/>
                <w:sz w:val="28"/>
                <w:szCs w:val="28"/>
              </w:rPr>
              <w:t>Theorem of Pythagoras</w:t>
            </w:r>
          </w:p>
        </w:tc>
      </w:tr>
      <w:tr w:rsidR="008202C4" w:rsidRPr="007D0E7F" w:rsidTr="008202C4">
        <w:tc>
          <w:tcPr>
            <w:tcW w:w="2335" w:type="dxa"/>
          </w:tcPr>
          <w:p w:rsidR="00933A65" w:rsidRPr="007D0E7F" w:rsidRDefault="00933A65" w:rsidP="008202C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D0E7F"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7015" w:type="dxa"/>
          </w:tcPr>
          <w:p w:rsidR="007D0E7F" w:rsidRPr="007D0E7F" w:rsidRDefault="007D0E7F" w:rsidP="008202C4">
            <w:pPr>
              <w:rPr>
                <w:rFonts w:ascii="Arial" w:hAnsi="Arial" w:cs="Arial"/>
                <w:sz w:val="28"/>
                <w:szCs w:val="28"/>
                <w:lang w:val="en-GB" w:eastAsia="en-GB"/>
              </w:rPr>
            </w:pPr>
            <w:r w:rsidRPr="007D0E7F">
              <w:rPr>
                <w:rFonts w:ascii="Arial" w:hAnsi="Arial" w:cs="Arial"/>
                <w:sz w:val="28"/>
                <w:szCs w:val="28"/>
                <w:lang w:val="en-GB" w:eastAsia="en-GB"/>
              </w:rPr>
              <w:t>Transformation</w:t>
            </w:r>
          </w:p>
          <w:p w:rsidR="007D0E7F" w:rsidRPr="007D0E7F" w:rsidRDefault="007D0E7F" w:rsidP="008202C4">
            <w:pPr>
              <w:rPr>
                <w:rFonts w:ascii="Arial" w:hAnsi="Arial" w:cs="Arial"/>
                <w:sz w:val="28"/>
                <w:szCs w:val="28"/>
                <w:lang w:val="en-GB" w:eastAsia="en-GB"/>
              </w:rPr>
            </w:pPr>
            <w:r w:rsidRPr="007D0E7F">
              <w:rPr>
                <w:rFonts w:ascii="Arial" w:hAnsi="Arial" w:cs="Arial"/>
                <w:sz w:val="28"/>
                <w:szCs w:val="28"/>
                <w:lang w:val="en-GB" w:eastAsia="en-GB"/>
              </w:rPr>
              <w:t>Translation</w:t>
            </w:r>
          </w:p>
          <w:p w:rsidR="007D0E7F" w:rsidRPr="007D0E7F" w:rsidRDefault="007D0E7F" w:rsidP="008202C4">
            <w:pPr>
              <w:rPr>
                <w:rFonts w:ascii="Arial" w:hAnsi="Arial" w:cs="Arial"/>
                <w:sz w:val="28"/>
                <w:szCs w:val="28"/>
                <w:lang w:val="en-GB" w:eastAsia="en-GB"/>
              </w:rPr>
            </w:pPr>
            <w:r w:rsidRPr="007D0E7F">
              <w:rPr>
                <w:rFonts w:ascii="Arial" w:hAnsi="Arial" w:cs="Arial"/>
                <w:sz w:val="28"/>
                <w:szCs w:val="28"/>
                <w:lang w:val="en-GB" w:eastAsia="en-GB"/>
              </w:rPr>
              <w:t>Rotation</w:t>
            </w:r>
          </w:p>
          <w:p w:rsidR="00933A65" w:rsidRPr="007D0E7F" w:rsidRDefault="007D0E7F" w:rsidP="008202C4">
            <w:pPr>
              <w:rPr>
                <w:rFonts w:ascii="Arial" w:hAnsi="Arial" w:cs="Arial"/>
                <w:sz w:val="28"/>
                <w:szCs w:val="28"/>
              </w:rPr>
            </w:pPr>
            <w:r w:rsidRPr="007D0E7F">
              <w:rPr>
                <w:rFonts w:ascii="Arial" w:hAnsi="Arial" w:cs="Arial"/>
                <w:sz w:val="28"/>
                <w:szCs w:val="28"/>
                <w:lang w:val="en-GB" w:eastAsia="en-GB"/>
              </w:rPr>
              <w:t>Reflection</w:t>
            </w:r>
          </w:p>
        </w:tc>
      </w:tr>
      <w:tr w:rsidR="008202C4" w:rsidRPr="007D0E7F" w:rsidTr="008202C4">
        <w:tc>
          <w:tcPr>
            <w:tcW w:w="2335" w:type="dxa"/>
          </w:tcPr>
          <w:p w:rsidR="00933A65" w:rsidRPr="007D0E7F" w:rsidRDefault="00933A65" w:rsidP="008202C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D0E7F"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7015" w:type="dxa"/>
          </w:tcPr>
          <w:p w:rsidR="00933A65" w:rsidRPr="007D0E7F" w:rsidRDefault="007D0E7F" w:rsidP="008202C4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7D0E7F">
              <w:rPr>
                <w:rFonts w:ascii="Arial" w:hAnsi="Arial" w:cs="Arial"/>
                <w:sz w:val="28"/>
                <w:szCs w:val="28"/>
              </w:rPr>
              <w:t>Identification of Shapes in Two D</w:t>
            </w:r>
            <w:r w:rsidR="0021462D" w:rsidRPr="007D0E7F">
              <w:rPr>
                <w:rFonts w:ascii="Arial" w:hAnsi="Arial" w:cs="Arial"/>
                <w:sz w:val="28"/>
                <w:szCs w:val="28"/>
              </w:rPr>
              <w:t>imension (2D)</w:t>
            </w:r>
          </w:p>
        </w:tc>
      </w:tr>
      <w:tr w:rsidR="008202C4" w:rsidRPr="007D0E7F" w:rsidTr="008202C4">
        <w:tc>
          <w:tcPr>
            <w:tcW w:w="2335" w:type="dxa"/>
          </w:tcPr>
          <w:p w:rsidR="00933A65" w:rsidRPr="007D0E7F" w:rsidRDefault="00933A65" w:rsidP="008202C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D0E7F"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7015" w:type="dxa"/>
          </w:tcPr>
          <w:p w:rsidR="00933A65" w:rsidRPr="007D0E7F" w:rsidRDefault="007D0E7F" w:rsidP="008202C4">
            <w:pPr>
              <w:rPr>
                <w:rFonts w:ascii="Arial" w:hAnsi="Arial" w:cs="Arial"/>
                <w:sz w:val="28"/>
                <w:szCs w:val="28"/>
              </w:rPr>
            </w:pPr>
            <w:r w:rsidRPr="007D0E7F">
              <w:rPr>
                <w:rFonts w:ascii="Arial" w:hAnsi="Arial" w:cs="Arial"/>
                <w:sz w:val="28"/>
                <w:szCs w:val="28"/>
              </w:rPr>
              <w:t>Shapes used by Different Cultures are I</w:t>
            </w:r>
            <w:r w:rsidR="00E87A85" w:rsidRPr="007D0E7F">
              <w:rPr>
                <w:rFonts w:ascii="Arial" w:hAnsi="Arial" w:cs="Arial"/>
                <w:sz w:val="28"/>
                <w:szCs w:val="28"/>
              </w:rPr>
              <w:t>dentified</w:t>
            </w:r>
          </w:p>
        </w:tc>
      </w:tr>
      <w:tr w:rsidR="008202C4" w:rsidRPr="007D0E7F" w:rsidTr="008202C4">
        <w:tc>
          <w:tcPr>
            <w:tcW w:w="2335" w:type="dxa"/>
          </w:tcPr>
          <w:p w:rsidR="00933A65" w:rsidRPr="007D0E7F" w:rsidRDefault="00933A65" w:rsidP="008202C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D0E7F"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7015" w:type="dxa"/>
          </w:tcPr>
          <w:p w:rsidR="00933A65" w:rsidRPr="007D0E7F" w:rsidRDefault="00E87A85" w:rsidP="008202C4">
            <w:pPr>
              <w:rPr>
                <w:rFonts w:ascii="Arial" w:hAnsi="Arial" w:cs="Arial"/>
                <w:sz w:val="28"/>
                <w:szCs w:val="28"/>
              </w:rPr>
            </w:pPr>
            <w:r w:rsidRPr="007D0E7F">
              <w:rPr>
                <w:rFonts w:ascii="Arial" w:hAnsi="Arial" w:cs="Arial"/>
                <w:sz w:val="28"/>
                <w:szCs w:val="28"/>
              </w:rPr>
              <w:t>Proportion, Rates and Percentages</w:t>
            </w:r>
          </w:p>
        </w:tc>
      </w:tr>
      <w:tr w:rsidR="008202C4" w:rsidRPr="007D0E7F" w:rsidTr="008202C4">
        <w:tc>
          <w:tcPr>
            <w:tcW w:w="2335" w:type="dxa"/>
          </w:tcPr>
          <w:p w:rsidR="00933A65" w:rsidRPr="007D0E7F" w:rsidRDefault="00933A65" w:rsidP="008202C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D0E7F"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7015" w:type="dxa"/>
          </w:tcPr>
          <w:p w:rsidR="00933A65" w:rsidRPr="007D0E7F" w:rsidRDefault="00E87A85" w:rsidP="008202C4">
            <w:pPr>
              <w:rPr>
                <w:rFonts w:ascii="Arial" w:hAnsi="Arial" w:cs="Arial"/>
                <w:sz w:val="28"/>
                <w:szCs w:val="28"/>
              </w:rPr>
            </w:pPr>
            <w:r w:rsidRPr="007D0E7F">
              <w:rPr>
                <w:rFonts w:ascii="Arial" w:hAnsi="Arial" w:cs="Arial"/>
                <w:sz w:val="28"/>
                <w:szCs w:val="28"/>
                <w:lang w:val="en-GB" w:eastAsia="en-GB"/>
              </w:rPr>
              <w:t>Budg</w:t>
            </w:r>
            <w:r w:rsidR="007D0E7F" w:rsidRPr="007D0E7F">
              <w:rPr>
                <w:rFonts w:ascii="Arial" w:hAnsi="Arial" w:cs="Arial"/>
                <w:sz w:val="28"/>
                <w:szCs w:val="28"/>
                <w:lang w:val="en-GB" w:eastAsia="en-GB"/>
              </w:rPr>
              <w:t>eting, Interest, Inflation and Exchange R</w:t>
            </w:r>
            <w:r w:rsidRPr="007D0E7F">
              <w:rPr>
                <w:rFonts w:ascii="Arial" w:hAnsi="Arial" w:cs="Arial"/>
                <w:sz w:val="28"/>
                <w:szCs w:val="28"/>
                <w:lang w:val="en-GB" w:eastAsia="en-GB"/>
              </w:rPr>
              <w:t>ate</w:t>
            </w:r>
          </w:p>
        </w:tc>
      </w:tr>
      <w:tr w:rsidR="008202C4" w:rsidRPr="007D0E7F" w:rsidTr="008202C4">
        <w:tc>
          <w:tcPr>
            <w:tcW w:w="2335" w:type="dxa"/>
          </w:tcPr>
          <w:p w:rsidR="00933A65" w:rsidRPr="007D0E7F" w:rsidRDefault="00933A65" w:rsidP="008202C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D0E7F"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7015" w:type="dxa"/>
          </w:tcPr>
          <w:p w:rsidR="00933A65" w:rsidRPr="007D0E7F" w:rsidRDefault="007D0E7F" w:rsidP="008202C4">
            <w:pPr>
              <w:rPr>
                <w:rFonts w:ascii="Arial" w:hAnsi="Arial" w:cs="Arial"/>
                <w:sz w:val="28"/>
                <w:szCs w:val="28"/>
              </w:rPr>
            </w:pPr>
            <w:r w:rsidRPr="007D0E7F">
              <w:rPr>
                <w:rFonts w:ascii="Arial" w:hAnsi="Arial" w:cs="Arial"/>
                <w:color w:val="000000"/>
                <w:sz w:val="28"/>
                <w:szCs w:val="28"/>
              </w:rPr>
              <w:t>Critically A</w:t>
            </w:r>
            <w:r w:rsidR="008202C4" w:rsidRPr="007D0E7F">
              <w:rPr>
                <w:rFonts w:ascii="Arial" w:hAnsi="Arial" w:cs="Arial"/>
                <w:color w:val="000000"/>
                <w:sz w:val="28"/>
                <w:szCs w:val="28"/>
              </w:rPr>
              <w:t>nalyz</w:t>
            </w:r>
            <w:r w:rsidRPr="007D0E7F">
              <w:rPr>
                <w:rFonts w:ascii="Arial" w:hAnsi="Arial" w:cs="Arial"/>
                <w:color w:val="000000"/>
                <w:sz w:val="28"/>
                <w:szCs w:val="28"/>
              </w:rPr>
              <w:t>e the use of Mathematics in Social R</w:t>
            </w:r>
            <w:r w:rsidR="00E87A85" w:rsidRPr="007D0E7F">
              <w:rPr>
                <w:rFonts w:ascii="Arial" w:hAnsi="Arial" w:cs="Arial"/>
                <w:color w:val="000000"/>
                <w:sz w:val="28"/>
                <w:szCs w:val="28"/>
              </w:rPr>
              <w:t>elations.</w:t>
            </w:r>
          </w:p>
        </w:tc>
      </w:tr>
      <w:tr w:rsidR="008202C4" w:rsidRPr="007D0E7F" w:rsidTr="008202C4">
        <w:tc>
          <w:tcPr>
            <w:tcW w:w="2335" w:type="dxa"/>
          </w:tcPr>
          <w:p w:rsidR="00933A65" w:rsidRPr="007D0E7F" w:rsidRDefault="00933A65" w:rsidP="008202C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D0E7F"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7015" w:type="dxa"/>
          </w:tcPr>
          <w:p w:rsidR="00E87A85" w:rsidRPr="007D0E7F" w:rsidRDefault="007D0E7F" w:rsidP="008202C4">
            <w:pPr>
              <w:rPr>
                <w:rFonts w:ascii="Arial" w:hAnsi="Arial" w:cs="Arial"/>
                <w:sz w:val="28"/>
                <w:szCs w:val="28"/>
              </w:rPr>
            </w:pPr>
            <w:r w:rsidRPr="007D0E7F">
              <w:rPr>
                <w:rFonts w:ascii="Arial" w:hAnsi="Arial" w:cs="Arial"/>
                <w:sz w:val="28"/>
                <w:szCs w:val="28"/>
              </w:rPr>
              <w:t>Critically Analyze use of Mathematics &amp; Mathematical Language &amp; Relationships in Political R</w:t>
            </w:r>
            <w:r w:rsidR="00E87A85" w:rsidRPr="007D0E7F">
              <w:rPr>
                <w:rFonts w:ascii="Arial" w:hAnsi="Arial" w:cs="Arial"/>
                <w:sz w:val="28"/>
                <w:szCs w:val="28"/>
              </w:rPr>
              <w:t>elations.</w:t>
            </w:r>
          </w:p>
          <w:p w:rsidR="00933A65" w:rsidRPr="007D0E7F" w:rsidRDefault="00933A65" w:rsidP="008202C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202C4" w:rsidRPr="007D0E7F" w:rsidTr="008202C4">
        <w:tc>
          <w:tcPr>
            <w:tcW w:w="2335" w:type="dxa"/>
          </w:tcPr>
          <w:p w:rsidR="00933A65" w:rsidRPr="007D0E7F" w:rsidRDefault="00933A65" w:rsidP="008202C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D0E7F"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7015" w:type="dxa"/>
          </w:tcPr>
          <w:p w:rsidR="00933A65" w:rsidRPr="007D0E7F" w:rsidRDefault="007D0E7F" w:rsidP="008202C4">
            <w:pPr>
              <w:rPr>
                <w:rFonts w:ascii="Arial" w:hAnsi="Arial" w:cs="Arial"/>
                <w:sz w:val="28"/>
                <w:szCs w:val="28"/>
              </w:rPr>
            </w:pPr>
            <w:r w:rsidRPr="007D0E7F">
              <w:rPr>
                <w:rFonts w:ascii="Arial" w:hAnsi="Arial" w:cs="Arial"/>
                <w:sz w:val="28"/>
                <w:szCs w:val="28"/>
                <w:lang w:val="en-GB" w:eastAsia="en-GB"/>
              </w:rPr>
              <w:t>Use General Rule to Generate P</w:t>
            </w:r>
            <w:r w:rsidR="00E87A85" w:rsidRPr="007D0E7F">
              <w:rPr>
                <w:rFonts w:ascii="Arial" w:hAnsi="Arial" w:cs="Arial"/>
                <w:sz w:val="28"/>
                <w:szCs w:val="28"/>
                <w:lang w:val="en-GB" w:eastAsia="en-GB"/>
              </w:rPr>
              <w:t>atterns</w:t>
            </w:r>
          </w:p>
        </w:tc>
      </w:tr>
      <w:tr w:rsidR="008202C4" w:rsidRPr="007D0E7F" w:rsidTr="008202C4">
        <w:tc>
          <w:tcPr>
            <w:tcW w:w="2335" w:type="dxa"/>
          </w:tcPr>
          <w:p w:rsidR="00933A65" w:rsidRPr="007D0E7F" w:rsidRDefault="00933A65" w:rsidP="008202C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D0E7F"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  <w:tc>
          <w:tcPr>
            <w:tcW w:w="7015" w:type="dxa"/>
          </w:tcPr>
          <w:p w:rsidR="00E87A85" w:rsidRPr="007D0E7F" w:rsidRDefault="007D0E7F" w:rsidP="008202C4">
            <w:pPr>
              <w:rPr>
                <w:rFonts w:ascii="Arial" w:hAnsi="Arial" w:cs="Arial"/>
                <w:sz w:val="28"/>
                <w:szCs w:val="28"/>
              </w:rPr>
            </w:pPr>
            <w:r w:rsidRPr="007D0E7F"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Similarities and Comparison : </w:t>
            </w:r>
            <w:r w:rsidR="008202C4" w:rsidRPr="007D0E7F"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2D and 3D </w:t>
            </w:r>
          </w:p>
          <w:p w:rsidR="00933A65" w:rsidRPr="007D0E7F" w:rsidRDefault="00933A65" w:rsidP="008202C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202C4" w:rsidRPr="007D0E7F" w:rsidTr="008202C4">
        <w:tc>
          <w:tcPr>
            <w:tcW w:w="2335" w:type="dxa"/>
          </w:tcPr>
          <w:p w:rsidR="00933A65" w:rsidRPr="007D0E7F" w:rsidRDefault="00933A65" w:rsidP="008202C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D0E7F"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7015" w:type="dxa"/>
          </w:tcPr>
          <w:p w:rsidR="00933A65" w:rsidRPr="007D0E7F" w:rsidRDefault="007D0E7F" w:rsidP="008202C4">
            <w:pPr>
              <w:rPr>
                <w:rFonts w:ascii="Arial" w:hAnsi="Arial" w:cs="Arial"/>
                <w:sz w:val="28"/>
                <w:szCs w:val="28"/>
              </w:rPr>
            </w:pPr>
            <w:r w:rsidRPr="007D0E7F">
              <w:rPr>
                <w:rFonts w:ascii="Arial" w:hAnsi="Arial" w:cs="Arial"/>
                <w:sz w:val="28"/>
                <w:szCs w:val="28"/>
              </w:rPr>
              <w:t>Using General Rules to Form P</w:t>
            </w:r>
            <w:r w:rsidR="0021462D" w:rsidRPr="007D0E7F">
              <w:rPr>
                <w:rFonts w:ascii="Arial" w:hAnsi="Arial" w:cs="Arial"/>
                <w:sz w:val="28"/>
                <w:szCs w:val="28"/>
              </w:rPr>
              <w:t>atterns</w:t>
            </w:r>
          </w:p>
        </w:tc>
      </w:tr>
      <w:tr w:rsidR="008202C4" w:rsidRPr="007D0E7F" w:rsidTr="008202C4">
        <w:tc>
          <w:tcPr>
            <w:tcW w:w="2335" w:type="dxa"/>
          </w:tcPr>
          <w:p w:rsidR="00933A65" w:rsidRPr="007D0E7F" w:rsidRDefault="00933A65" w:rsidP="008202C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D0E7F"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7015" w:type="dxa"/>
          </w:tcPr>
          <w:p w:rsidR="00933A65" w:rsidRPr="007D0E7F" w:rsidRDefault="007D0E7F" w:rsidP="008202C4">
            <w:pPr>
              <w:rPr>
                <w:rFonts w:ascii="Arial" w:hAnsi="Arial" w:cs="Arial"/>
                <w:sz w:val="28"/>
                <w:szCs w:val="28"/>
              </w:rPr>
            </w:pPr>
            <w:r w:rsidRPr="007D0E7F">
              <w:rPr>
                <w:rFonts w:ascii="Arial" w:hAnsi="Arial" w:cs="Arial"/>
                <w:sz w:val="28"/>
                <w:szCs w:val="28"/>
              </w:rPr>
              <w:t>Similarities and Comparison of S</w:t>
            </w:r>
            <w:r w:rsidR="0021462D" w:rsidRPr="007D0E7F">
              <w:rPr>
                <w:rFonts w:ascii="Arial" w:hAnsi="Arial" w:cs="Arial"/>
                <w:sz w:val="28"/>
                <w:szCs w:val="28"/>
              </w:rPr>
              <w:t>hapes</w:t>
            </w:r>
          </w:p>
        </w:tc>
      </w:tr>
      <w:tr w:rsidR="008202C4" w:rsidRPr="007D0E7F" w:rsidTr="008202C4">
        <w:tc>
          <w:tcPr>
            <w:tcW w:w="2335" w:type="dxa"/>
          </w:tcPr>
          <w:p w:rsidR="00933A65" w:rsidRPr="007D0E7F" w:rsidRDefault="00933A65" w:rsidP="008202C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D0E7F"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7015" w:type="dxa"/>
          </w:tcPr>
          <w:p w:rsidR="00933A65" w:rsidRPr="007D0E7F" w:rsidRDefault="007D0E7F" w:rsidP="008202C4">
            <w:pPr>
              <w:rPr>
                <w:rFonts w:ascii="Arial" w:hAnsi="Arial" w:cs="Arial"/>
                <w:sz w:val="28"/>
                <w:szCs w:val="28"/>
              </w:rPr>
            </w:pPr>
            <w:r w:rsidRPr="007D0E7F">
              <w:rPr>
                <w:rFonts w:ascii="Arial" w:hAnsi="Arial" w:cs="Arial"/>
                <w:color w:val="000000"/>
                <w:sz w:val="28"/>
                <w:szCs w:val="28"/>
              </w:rPr>
              <w:t>Critically Analyze the use of Mathematics in Social R</w:t>
            </w:r>
            <w:r w:rsidR="0021462D" w:rsidRPr="007D0E7F">
              <w:rPr>
                <w:rFonts w:ascii="Arial" w:hAnsi="Arial" w:cs="Arial"/>
                <w:color w:val="000000"/>
                <w:sz w:val="28"/>
                <w:szCs w:val="28"/>
              </w:rPr>
              <w:t>elations</w:t>
            </w:r>
          </w:p>
        </w:tc>
      </w:tr>
    </w:tbl>
    <w:p w:rsidR="006C5EB3" w:rsidRPr="007D0E7F" w:rsidRDefault="007D0E7F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7D0E7F">
        <w:rPr>
          <w:rFonts w:ascii="Arial" w:hAnsi="Arial" w:cs="Arial"/>
          <w:b/>
          <w:sz w:val="28"/>
          <w:szCs w:val="28"/>
        </w:rPr>
        <w:t>TABLE OF CONTENTS</w:t>
      </w:r>
    </w:p>
    <w:sectPr w:rsidR="006C5EB3" w:rsidRPr="007D0E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A65"/>
    <w:rsid w:val="001F0B95"/>
    <w:rsid w:val="0021462D"/>
    <w:rsid w:val="006C5EB3"/>
    <w:rsid w:val="007D0E7F"/>
    <w:rsid w:val="008202C4"/>
    <w:rsid w:val="00864CD1"/>
    <w:rsid w:val="008E0AE1"/>
    <w:rsid w:val="00933A65"/>
    <w:rsid w:val="00E8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7BB63B-B23E-464A-B861-70C181F5A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3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87A85"/>
    <w:pPr>
      <w:spacing w:after="0" w:line="240" w:lineRule="auto"/>
    </w:pPr>
    <w:rPr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Moss</dc:creator>
  <cp:keywords/>
  <dc:description/>
  <cp:lastModifiedBy>Password2</cp:lastModifiedBy>
  <cp:revision>3</cp:revision>
  <dcterms:created xsi:type="dcterms:W3CDTF">2020-06-24T08:31:00Z</dcterms:created>
  <dcterms:modified xsi:type="dcterms:W3CDTF">2020-06-24T08:46:00Z</dcterms:modified>
</cp:coreProperties>
</file>